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F" w:rsidRPr="005441EF" w:rsidRDefault="005441EF" w:rsidP="005441EF">
      <w:pPr>
        <w:spacing w:after="225" w:line="450" w:lineRule="atLeast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5441EF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Инст</w:t>
      </w:r>
      <w:bookmarkStart w:id="0" w:name="_GoBack"/>
      <w:bookmarkEnd w:id="0"/>
      <w:r w:rsidRPr="005441EF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рукция по пожарной безопасности</w:t>
      </w:r>
    </w:p>
    <w:p w:rsidR="005441EF" w:rsidRPr="005441EF" w:rsidRDefault="005441EF" w:rsidP="005441EF">
      <w:pPr>
        <w:spacing w:before="375" w:after="375" w:line="300" w:lineRule="atLeast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441E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Общие требования</w:t>
      </w:r>
    </w:p>
    <w:p w:rsidR="005441EF" w:rsidRPr="005441EF" w:rsidRDefault="005441EF" w:rsidP="005441EF">
      <w:pPr>
        <w:numPr>
          <w:ilvl w:val="0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 xml:space="preserve">1.1. </w:t>
      </w:r>
      <w:proofErr w:type="gramStart"/>
      <w:r w:rsidRPr="005441EF">
        <w:rPr>
          <w:rFonts w:ascii="Arial" w:eastAsia="Times New Roman" w:hAnsi="Arial" w:cs="Arial"/>
          <w:sz w:val="18"/>
          <w:szCs w:val="18"/>
          <w:lang w:eastAsia="ru-RU"/>
        </w:rPr>
        <w:t>Одной из основных обязанностей владельцев и нанимателей квартир в многоквартирных жилых домах ООО "Новофедоровская управляющая организация" (далее в тексте – жителей), является забота о пожарной безопасности своих квартир, индивидуальных подвальных помещений и помещений общего пользования, знание правил пожарной безопасности, понимание того, как действовать при возникновении пожара и при необходимости эвакуации, умение использовать средства пожаротушения, знание мест расположения этих средств, и обучение</w:t>
      </w:r>
      <w:proofErr w:type="gramEnd"/>
      <w:r w:rsidRPr="005441EF">
        <w:rPr>
          <w:rFonts w:ascii="Arial" w:eastAsia="Times New Roman" w:hAnsi="Arial" w:cs="Arial"/>
          <w:sz w:val="18"/>
          <w:szCs w:val="18"/>
          <w:lang w:eastAsia="ru-RU"/>
        </w:rPr>
        <w:t xml:space="preserve"> этим знаниям детей.</w:t>
      </w:r>
    </w:p>
    <w:p w:rsidR="005441EF" w:rsidRPr="005441EF" w:rsidRDefault="005441EF" w:rsidP="005441EF">
      <w:pPr>
        <w:numPr>
          <w:ilvl w:val="0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1.2. Жителям домов необходимо выполнять требования этой инструкции, а так же другие нормативные требования в области пожарной безопасности.</w:t>
      </w:r>
    </w:p>
    <w:p w:rsidR="005441EF" w:rsidRPr="005441EF" w:rsidRDefault="005441EF" w:rsidP="005441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1EF">
        <w:rPr>
          <w:rFonts w:ascii="Arial" w:eastAsia="Times New Roman" w:hAnsi="Arial" w:cs="Arial"/>
          <w:sz w:val="21"/>
          <w:szCs w:val="21"/>
          <w:lang w:eastAsia="ru-RU"/>
        </w:rPr>
        <w:t>1.3. Основными факторами риска, которые могут привести к возникновению пожара в жилых помещениях, являются: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1.3.1. Невыполнение жителями требований пожарной безопасности или невнимательное поведение, в том числе игра детей с огнем;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1.3.2. Невыполнение требований безопасности при использовании систем индивидуального отопления, электрических приборов и устройств;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1.3.3. Нарушение требований при хранении опасных веществ и материалов, а так же при проведении огнеопасных работ;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1.3.4. Умышленные действия жителей по созданию условий, способствующих возникновению и распространению пожара.</w:t>
      </w:r>
    </w:p>
    <w:p w:rsidR="005441EF" w:rsidRPr="005441EF" w:rsidRDefault="005441EF" w:rsidP="005441EF">
      <w:pPr>
        <w:numPr>
          <w:ilvl w:val="0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1.4. Обязанностью жителей является недопущение возникновения пожаров. Жители не должны создавать условия, которые могут привести к возникновению пожара.</w:t>
      </w:r>
    </w:p>
    <w:p w:rsidR="005441EF" w:rsidRPr="005441EF" w:rsidRDefault="005441EF" w:rsidP="005441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1EF">
        <w:rPr>
          <w:rFonts w:ascii="Arial" w:eastAsia="Times New Roman" w:hAnsi="Arial" w:cs="Arial"/>
          <w:sz w:val="21"/>
          <w:szCs w:val="21"/>
          <w:lang w:eastAsia="ru-RU"/>
        </w:rPr>
        <w:t>1.5. Обязанности жителей в случае возникновения пожара: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1.5.1. Незамедлительно сообщить о возникновении пожара по городскому телефону 01 или по мобильному телефону 112, в Государственную пожарно-спасательную службу, сообщив адрес, место возникновения пожара, фамилию звонящего, а также имеющуюся дополнительную информацию о пожаре. Также необходимо оповестить Службу охраны поселка.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1.5.2. При возможности приступить к тушению пожара имеющимися средствами пожаротушения, обеспечивая при этом личную безопасность и безопасность других лиц, а так же информировать других лиц о происшествии.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1.5.3. Выполнять распоряжения руководителя тушения пожара и спасательных работ.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1.5.4. Информировать руководителя тушения пожара и спасательных работ о людях, которые находятся или могут находиться в зоне опасности, о путях подъезда и источниках водоснабжения.</w:t>
      </w:r>
    </w:p>
    <w:p w:rsidR="005441EF" w:rsidRPr="005441EF" w:rsidRDefault="005441EF" w:rsidP="005441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1EF">
        <w:rPr>
          <w:rFonts w:ascii="Arial" w:eastAsia="Times New Roman" w:hAnsi="Arial" w:cs="Arial"/>
          <w:sz w:val="21"/>
          <w:szCs w:val="21"/>
          <w:lang w:eastAsia="ru-RU"/>
        </w:rPr>
        <w:br/>
        <w:t>1.6. Если необходима эвакуация жителей: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1.6.1. В случае необходимости эвакуации исполнять распоряжения руководителя пожаротушения и спасательных работ;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1.6.2. При эвакуации сохранять спокойствие и не создавать паники; если есть возможность, взять с собой документы, деньги, отключить электрическое и газовое оборудование, закрыть окна и двери в квартире;</w:t>
      </w:r>
    </w:p>
    <w:p w:rsidR="005441EF" w:rsidRPr="005441EF" w:rsidRDefault="005441EF" w:rsidP="005441EF">
      <w:pPr>
        <w:numPr>
          <w:ilvl w:val="1"/>
          <w:numId w:val="1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 xml:space="preserve">1.6.3. Эвакуироваться необходимо по путям эвакуации (коридорам, лестничным клеткам), двигаясь к выходу наружу. Если эти действия невозможны – оставайтесь в квартире. Старайтесь любыми способами </w:t>
      </w:r>
      <w:r w:rsidRPr="005441EF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информировать спасателей и других людей о своем местонахождении. Примите меры безопасности для того, чтобы в квартире можно было, как можно дольше продержаться и выжить.</w:t>
      </w:r>
    </w:p>
    <w:p w:rsidR="005441EF" w:rsidRPr="005441EF" w:rsidRDefault="005441EF" w:rsidP="005441EF">
      <w:pPr>
        <w:spacing w:before="375" w:after="375" w:line="300" w:lineRule="atLeast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441E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Содержание территорий жилых домов, зданий и помещений</w:t>
      </w:r>
    </w:p>
    <w:p w:rsidR="005441EF" w:rsidRPr="005441EF" w:rsidRDefault="005441EF" w:rsidP="005441EF">
      <w:pPr>
        <w:numPr>
          <w:ilvl w:val="0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2.1. Дороги и подъездные пути к зданиям, постройкам и источникам водоснабжения необходимо содержать так, чтобы обеспечить доступ пожарной техники;</w:t>
      </w:r>
    </w:p>
    <w:p w:rsidR="005441EF" w:rsidRPr="005441EF" w:rsidRDefault="005441EF" w:rsidP="005441EF">
      <w:pPr>
        <w:numPr>
          <w:ilvl w:val="0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2.2. Собственный автотранспорт запрещено парковать так, чтобы занимать территории у жилого дома, мешая доступу пожарной техники к зданиям, постройкам или источникам водоснабжения;</w:t>
      </w:r>
    </w:p>
    <w:p w:rsidR="005441EF" w:rsidRPr="005441EF" w:rsidRDefault="005441EF" w:rsidP="005441EF">
      <w:pPr>
        <w:numPr>
          <w:ilvl w:val="0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 xml:space="preserve">2.3. Производство строительных работ в квартирах и в помещениях общего пользования: изменения в плане помещений, пожароопасные работы и </w:t>
      </w:r>
      <w:proofErr w:type="spellStart"/>
      <w:r w:rsidRPr="005441EF">
        <w:rPr>
          <w:rFonts w:ascii="Arial" w:eastAsia="Times New Roman" w:hAnsi="Arial" w:cs="Arial"/>
          <w:sz w:val="18"/>
          <w:szCs w:val="18"/>
          <w:lang w:eastAsia="ru-RU"/>
        </w:rPr>
        <w:t>др</w:t>
      </w:r>
      <w:proofErr w:type="gramStart"/>
      <w:r w:rsidRPr="005441EF">
        <w:rPr>
          <w:rFonts w:ascii="Arial" w:eastAsia="Times New Roman" w:hAnsi="Arial" w:cs="Arial"/>
          <w:sz w:val="18"/>
          <w:szCs w:val="18"/>
          <w:lang w:eastAsia="ru-RU"/>
        </w:rPr>
        <w:t>.д</w:t>
      </w:r>
      <w:proofErr w:type="gramEnd"/>
      <w:r w:rsidRPr="005441EF">
        <w:rPr>
          <w:rFonts w:ascii="Arial" w:eastAsia="Times New Roman" w:hAnsi="Arial" w:cs="Arial"/>
          <w:sz w:val="18"/>
          <w:szCs w:val="18"/>
          <w:lang w:eastAsia="ru-RU"/>
        </w:rPr>
        <w:t>ействия</w:t>
      </w:r>
      <w:proofErr w:type="spellEnd"/>
      <w:r w:rsidRPr="005441EF">
        <w:rPr>
          <w:rFonts w:ascii="Arial" w:eastAsia="Times New Roman" w:hAnsi="Arial" w:cs="Arial"/>
          <w:sz w:val="18"/>
          <w:szCs w:val="18"/>
          <w:lang w:eastAsia="ru-RU"/>
        </w:rPr>
        <w:t>, необходимо согласовать с управляющей компанией и соблюдать установленные строительным законодательством требования;</w:t>
      </w:r>
    </w:p>
    <w:p w:rsidR="005441EF" w:rsidRPr="005441EF" w:rsidRDefault="005441EF" w:rsidP="005441E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1EF">
        <w:rPr>
          <w:rFonts w:ascii="Arial" w:eastAsia="Times New Roman" w:hAnsi="Arial" w:cs="Arial"/>
          <w:sz w:val="21"/>
          <w:szCs w:val="21"/>
          <w:lang w:eastAsia="ru-RU"/>
        </w:rPr>
        <w:t>2.4. В жилом здании запрещается: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2.4.1. Оборудовать производственные помещения, в которых используются взрывоопасные, легковоспламеняющиеся и горючие жидкости;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2.4.2. Использовать технические помещения, в целях, непредусмотренных строительным проектом;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2.4.3. Оборудовать склады горючих материалов и мастерские;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2.4.4. Хранить газовые баллоны, а так же легковоспламеняющиеся и горючие жидкости;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2.4.5. Для уборки помещений использовать легковоспламеняющиеся жидкости, не предусмотренные для этого;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2.4.6. Выливать легковоспламеняющиеся и горючие жидкости в канализацию;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2.4.7. Оставлять без присмотра горючие отходы, легковоспламеняющиеся материалы и ветошь, используемую для уборки;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2.4.8. Использовать и хранить химические вещества, материалы и химические продукты, взрывоопасность и огнеопасность свойств которых неизвестны;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2.4.9. Хранить огнеопасные вещества и взрывоопасные материалы в упаковке или таре, непредусмотренной производителем и техническими условиями хранения;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2.4.10. Оставлять без присмотра оборудование, если это не разрешено техническими условиями, а так же электрооборудование, включенное в сеть, если инструкция по эксплуатации это запрещает;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2.4.11. Использовать поврежденные отопительные приборы и дымоходы;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2.4.12. Размещать горючие материалы на отопительных системах и оборудовании, а также ближе 0,5 метров от осветительных приборов;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2.4.13. Отогревать замершие трубопроводы с помощью открытого огня;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2.4.14. Использовать оборудование с открытым огнем, не соблюдая правила эксплуатации;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2.4.15. Произвольно оборудовать или использовать газовое, электрическое отопление или другое оборудование, непредусмотренное для использования в жилых домах и помещениях;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2.4.16. Использовать неисправные электрические приборы и самостоятельно изготовленное нагревательное оборудование;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2.4.17. Применять некалиброванные или самостоятельно изготовленные </w:t>
      </w:r>
      <w:proofErr w:type="spellStart"/>
      <w:r w:rsidRPr="005441EF">
        <w:rPr>
          <w:rFonts w:ascii="Arial" w:eastAsia="Times New Roman" w:hAnsi="Arial" w:cs="Arial"/>
          <w:sz w:val="18"/>
          <w:szCs w:val="18"/>
          <w:lang w:eastAsia="ru-RU"/>
        </w:rPr>
        <w:t>электропредохранители</w:t>
      </w:r>
      <w:proofErr w:type="spellEnd"/>
      <w:r w:rsidRPr="005441EF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2.4.18. Использовать электропроводку с разрушенной изоляцией, а так же производить соединения, способные вызвать переходные сопротивления.</w:t>
      </w:r>
    </w:p>
    <w:p w:rsidR="005441EF" w:rsidRPr="005441EF" w:rsidRDefault="005441EF" w:rsidP="005441E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1EF">
        <w:rPr>
          <w:rFonts w:ascii="Arial" w:eastAsia="Times New Roman" w:hAnsi="Arial" w:cs="Arial"/>
          <w:sz w:val="21"/>
          <w:szCs w:val="21"/>
          <w:lang w:eastAsia="ru-RU"/>
        </w:rPr>
        <w:t>2.5. На эвакуационных путях запрещается: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2.5.1. Загромождать посторонними предметами эвакуационные или аварийные двери, люки на балконах или лоджиях, а так же переходы в смежные секции и выходы на наружные эвакуационные лестницы;</w:t>
      </w:r>
    </w:p>
    <w:p w:rsidR="005441EF" w:rsidRPr="005441EF" w:rsidRDefault="005441EF" w:rsidP="005441EF">
      <w:pPr>
        <w:numPr>
          <w:ilvl w:val="1"/>
          <w:numId w:val="2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2.5.2. Не допускается демонтировать или полностью закрывать (так, что их использование для эвакуации больше невозможно) эвакуационные лестницы, люки, переходы на балконах и лоджиях;</w:t>
      </w:r>
    </w:p>
    <w:p w:rsidR="005441EF" w:rsidRPr="005441EF" w:rsidRDefault="005441EF" w:rsidP="005441EF">
      <w:pPr>
        <w:spacing w:before="375" w:after="375" w:line="300" w:lineRule="atLeast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441E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3. </w:t>
      </w:r>
      <w:proofErr w:type="spellStart"/>
      <w:r w:rsidRPr="005441E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Инженерно</w:t>
      </w:r>
      <w:proofErr w:type="spellEnd"/>
      <w:r w:rsidRPr="005441E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- технические системы и оборудование</w:t>
      </w:r>
    </w:p>
    <w:p w:rsidR="005441EF" w:rsidRPr="005441EF" w:rsidRDefault="005441EF" w:rsidP="005441EF">
      <w:pPr>
        <w:numPr>
          <w:ilvl w:val="0"/>
          <w:numId w:val="3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3.1. Управляющая компания обеспечивает содержание инженерно-технических систем и оборудования в рабочем порядке;</w:t>
      </w:r>
    </w:p>
    <w:p w:rsidR="005441EF" w:rsidRPr="005441EF" w:rsidRDefault="005441EF" w:rsidP="005441EF">
      <w:pPr>
        <w:numPr>
          <w:ilvl w:val="0"/>
          <w:numId w:val="3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3.2. Инженерно-технические системы эксплуатируется в соответствии с технической документацией (регламентом) производителя;</w:t>
      </w:r>
    </w:p>
    <w:p w:rsidR="005441EF" w:rsidRPr="005441EF" w:rsidRDefault="005441EF" w:rsidP="005441EF">
      <w:pPr>
        <w:numPr>
          <w:ilvl w:val="0"/>
          <w:numId w:val="3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3.3. Жителям необходимо заботиться о поддержании инженерно-технических систем в рабочем состоянии и информировать Управляющую компанию о неисправностях систем и оборудования;</w:t>
      </w:r>
    </w:p>
    <w:p w:rsidR="005441EF" w:rsidRPr="005441EF" w:rsidRDefault="005441EF" w:rsidP="005441EF">
      <w:pPr>
        <w:spacing w:before="375" w:after="375" w:line="300" w:lineRule="atLeast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441E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Рекомендации</w:t>
      </w:r>
    </w:p>
    <w:p w:rsidR="005441EF" w:rsidRPr="005441EF" w:rsidRDefault="005441EF" w:rsidP="005441EF">
      <w:pPr>
        <w:numPr>
          <w:ilvl w:val="0"/>
          <w:numId w:val="4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4.1. В квартирах рекомендуется установка локальных систем автоматического обнаружения пожара и сигнализации (дымовых детекторов) и первичных средств пожаротушения (огнетушителей);</w:t>
      </w:r>
    </w:p>
    <w:p w:rsidR="005441EF" w:rsidRPr="005441EF" w:rsidRDefault="005441EF" w:rsidP="005441EF">
      <w:pPr>
        <w:numPr>
          <w:ilvl w:val="0"/>
          <w:numId w:val="4"/>
        </w:numPr>
        <w:spacing w:before="240" w:after="312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41EF">
        <w:rPr>
          <w:rFonts w:ascii="Arial" w:eastAsia="Times New Roman" w:hAnsi="Arial" w:cs="Arial"/>
          <w:sz w:val="18"/>
          <w:szCs w:val="18"/>
          <w:lang w:eastAsia="ru-RU"/>
        </w:rPr>
        <w:t>4.2. Лицам, постоянно проживающим в квартире, рекомендуется обеспечить себя специальными средствами индивидуальной защиты органов дыхания на случай пожара и необходимости эвакуации.</w:t>
      </w:r>
    </w:p>
    <w:p w:rsidR="00FE67FB" w:rsidRPr="005441EF" w:rsidRDefault="00FE67FB" w:rsidP="005441EF"/>
    <w:sectPr w:rsidR="00FE67FB" w:rsidRPr="005441EF" w:rsidSect="005441E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AE8"/>
    <w:multiLevelType w:val="multilevel"/>
    <w:tmpl w:val="122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43C23"/>
    <w:multiLevelType w:val="multilevel"/>
    <w:tmpl w:val="B940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E1BE8"/>
    <w:multiLevelType w:val="multilevel"/>
    <w:tmpl w:val="A388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94DFF"/>
    <w:multiLevelType w:val="multilevel"/>
    <w:tmpl w:val="D8F8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4F"/>
    <w:rsid w:val="005441EF"/>
    <w:rsid w:val="00D87F4F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D8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D87F4F"/>
  </w:style>
  <w:style w:type="character" w:customStyle="1" w:styleId="10">
    <w:name w:val="Заголовок 1 Знак"/>
    <w:basedOn w:val="a0"/>
    <w:link w:val="1"/>
    <w:uiPriority w:val="9"/>
    <w:rsid w:val="005441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41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D8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D87F4F"/>
  </w:style>
  <w:style w:type="character" w:customStyle="1" w:styleId="10">
    <w:name w:val="Заголовок 1 Знак"/>
    <w:basedOn w:val="a0"/>
    <w:link w:val="1"/>
    <w:uiPriority w:val="9"/>
    <w:rsid w:val="005441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41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3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2026-01-20T07:17:00Z</dcterms:created>
  <dcterms:modified xsi:type="dcterms:W3CDTF">2026-01-20T08:30:00Z</dcterms:modified>
</cp:coreProperties>
</file>